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E93A7" w14:textId="77777777" w:rsidR="00F735C4" w:rsidRPr="00932803" w:rsidRDefault="00932803" w:rsidP="00932803">
      <w:pPr>
        <w:jc w:val="center"/>
        <w:rPr>
          <w:rFonts w:ascii="Comic Sans MS" w:hAnsi="Comic Sans MS"/>
          <w:sz w:val="48"/>
          <w:szCs w:val="48"/>
        </w:rPr>
      </w:pPr>
      <w:r w:rsidRPr="00932803">
        <w:rPr>
          <w:rFonts w:ascii="Comic Sans MS" w:hAnsi="Comic Sans MS"/>
          <w:sz w:val="48"/>
          <w:szCs w:val="48"/>
        </w:rPr>
        <w:t>CAR Chapter 10 Review</w:t>
      </w:r>
    </w:p>
    <w:p w14:paraId="20F35AD7" w14:textId="77777777" w:rsidR="00932803" w:rsidRDefault="00932803" w:rsidP="00932803">
      <w:pPr>
        <w:jc w:val="center"/>
        <w:rPr>
          <w:rFonts w:ascii="Comic Sans MS" w:hAnsi="Comic Sans MS"/>
          <w:sz w:val="48"/>
          <w:szCs w:val="48"/>
        </w:rPr>
      </w:pPr>
      <w:r w:rsidRPr="00932803">
        <w:rPr>
          <w:rFonts w:ascii="Comic Sans MS" w:hAnsi="Comic Sans MS"/>
          <w:sz w:val="48"/>
          <w:szCs w:val="48"/>
        </w:rPr>
        <w:t>Studying Text</w:t>
      </w:r>
    </w:p>
    <w:p w14:paraId="32F0B689" w14:textId="77777777" w:rsidR="00932803" w:rsidRDefault="00932803" w:rsidP="00932803">
      <w:pPr>
        <w:jc w:val="center"/>
        <w:rPr>
          <w:rFonts w:ascii="Comic Sans MS" w:hAnsi="Comic Sans MS"/>
          <w:sz w:val="48"/>
          <w:szCs w:val="48"/>
        </w:rPr>
      </w:pPr>
    </w:p>
    <w:p w14:paraId="579763BC" w14:textId="77777777" w:rsidR="00932803" w:rsidRDefault="00932803" w:rsidP="00932803">
      <w:pPr>
        <w:jc w:val="center"/>
        <w:rPr>
          <w:rFonts w:ascii="Comic Sans MS" w:hAnsi="Comic Sans MS"/>
          <w:i/>
        </w:rPr>
      </w:pPr>
      <w:r w:rsidRPr="00932803">
        <w:rPr>
          <w:rFonts w:ascii="Comic Sans MS" w:hAnsi="Comic Sans MS"/>
          <w:i/>
        </w:rPr>
        <w:t>Studying text helps students think more deeply.</w:t>
      </w:r>
    </w:p>
    <w:p w14:paraId="65DA0573" w14:textId="77777777" w:rsidR="00932803" w:rsidRDefault="00932803" w:rsidP="00932803">
      <w:pPr>
        <w:jc w:val="center"/>
        <w:rPr>
          <w:rFonts w:ascii="Comic Sans MS" w:hAnsi="Comic Sans MS"/>
        </w:rPr>
      </w:pPr>
    </w:p>
    <w:p w14:paraId="78100B07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The importance of text structure: To understand how text is organized and use it the process.</w:t>
      </w:r>
    </w:p>
    <w:p w14:paraId="1A840E38" w14:textId="77777777" w:rsidR="00932803" w:rsidRDefault="00932803" w:rsidP="00932803">
      <w:pPr>
        <w:rPr>
          <w:rFonts w:ascii="Comic Sans MS" w:hAnsi="Comic Sans MS"/>
        </w:rPr>
      </w:pPr>
    </w:p>
    <w:p w14:paraId="57224BCA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External Text Structure:</w:t>
      </w:r>
      <w:r>
        <w:rPr>
          <w:rFonts w:ascii="Comic Sans MS" w:hAnsi="Comic Sans MS"/>
        </w:rPr>
        <w:tab/>
      </w:r>
    </w:p>
    <w:p w14:paraId="59C26F3B" w14:textId="77777777" w:rsidR="00932803" w:rsidRDefault="00932803" w:rsidP="0093280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Parts such as pre-face, table of contents, appendixes, bibliography, indexes. </w:t>
      </w:r>
    </w:p>
    <w:p w14:paraId="13320506" w14:textId="77777777" w:rsidR="00932803" w:rsidRDefault="00932803" w:rsidP="00932803">
      <w:pPr>
        <w:rPr>
          <w:rFonts w:ascii="Comic Sans MS" w:hAnsi="Comic Sans MS"/>
        </w:rPr>
      </w:pPr>
    </w:p>
    <w:p w14:paraId="00F781D0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Internal Text Structure: </w:t>
      </w:r>
    </w:p>
    <w:p w14:paraId="323BB8BE" w14:textId="77777777" w:rsidR="00932803" w:rsidRDefault="00932803" w:rsidP="0093280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Tells, shows describes explain the content</w:t>
      </w:r>
    </w:p>
    <w:p w14:paraId="382B22FF" w14:textId="77777777" w:rsidR="00932803" w:rsidRDefault="00932803" w:rsidP="0093280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Enables readers to differentiate between important ideas compared to less important ideas</w:t>
      </w:r>
    </w:p>
    <w:p w14:paraId="69EA6B09" w14:textId="77777777" w:rsidR="00932803" w:rsidRDefault="00932803" w:rsidP="0093280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Five main text patterns (Description, sequence, comparison/contrast, cause/effect, problem and solution)</w:t>
      </w:r>
    </w:p>
    <w:p w14:paraId="61192B0F" w14:textId="77777777" w:rsidR="00932803" w:rsidRDefault="00932803" w:rsidP="00932803">
      <w:pPr>
        <w:rPr>
          <w:rFonts w:ascii="Comic Sans MS" w:hAnsi="Comic Sans MS"/>
        </w:rPr>
      </w:pPr>
    </w:p>
    <w:p w14:paraId="1D95C2C8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Description: Provides facts, characteristics, traits, features about a topic</w:t>
      </w:r>
    </w:p>
    <w:p w14:paraId="155E2E74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Lists the important characteristics</w:t>
      </w:r>
    </w:p>
    <w:p w14:paraId="5928C9AB" w14:textId="77777777" w:rsidR="00932803" w:rsidRDefault="00932803" w:rsidP="00932803">
      <w:pPr>
        <w:rPr>
          <w:rFonts w:ascii="Comic Sans MS" w:hAnsi="Comic Sans MS"/>
        </w:rPr>
      </w:pPr>
    </w:p>
    <w:p w14:paraId="0CCD8170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Sequence: Facts, events, concepts into a sequence.</w:t>
      </w:r>
    </w:p>
    <w:p w14:paraId="42EB50C5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Comparison and Contrast: Likenesses or differences among people, events, concepts, etc.</w:t>
      </w:r>
    </w:p>
    <w:p w14:paraId="5886806A" w14:textId="77777777" w:rsidR="00932803" w:rsidRDefault="00932803" w:rsidP="00932803">
      <w:pPr>
        <w:rPr>
          <w:rFonts w:ascii="Comic Sans MS" w:hAnsi="Comic Sans MS"/>
        </w:rPr>
      </w:pPr>
    </w:p>
    <w:p w14:paraId="3AF93D19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Cause and Effect: Show how facts, events, or concepts happen because of other facts, events or causes.</w:t>
      </w:r>
    </w:p>
    <w:p w14:paraId="06A9B2B7" w14:textId="77777777" w:rsidR="00932803" w:rsidRDefault="00932803" w:rsidP="00932803">
      <w:pPr>
        <w:rPr>
          <w:rFonts w:ascii="Comic Sans MS" w:hAnsi="Comic Sans MS"/>
        </w:rPr>
      </w:pPr>
    </w:p>
    <w:p w14:paraId="3739C6A9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Problem and Solution: Shows the development of a problem and one or more solutions.</w:t>
      </w:r>
    </w:p>
    <w:p w14:paraId="3E87135E" w14:textId="77777777" w:rsidR="00932803" w:rsidRDefault="00932803" w:rsidP="00932803">
      <w:pPr>
        <w:rPr>
          <w:rFonts w:ascii="Comic Sans MS" w:hAnsi="Comic Sans MS"/>
        </w:rPr>
      </w:pPr>
    </w:p>
    <w:p w14:paraId="5EFECC0C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Graphic Organizers: Help learners comprehend and retain text.</w:t>
      </w:r>
    </w:p>
    <w:p w14:paraId="6FE6CC76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Outlines</w:t>
      </w:r>
    </w:p>
    <w:p w14:paraId="043EBE7C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Compare/contrast matrix</w:t>
      </w:r>
    </w:p>
    <w:p w14:paraId="761E5902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Problem and Solution outline</w:t>
      </w:r>
    </w:p>
    <w:p w14:paraId="0549AA40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Network Tree</w:t>
      </w:r>
    </w:p>
    <w:p w14:paraId="76150AED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Series of events chain</w:t>
      </w:r>
    </w:p>
    <w:p w14:paraId="20511059" w14:textId="77777777" w:rsidR="00932803" w:rsidRDefault="00932803" w:rsidP="0093280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Semantic Map</w:t>
      </w:r>
    </w:p>
    <w:p w14:paraId="60ECEFAF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Pg. 330-334</w:t>
      </w:r>
    </w:p>
    <w:p w14:paraId="7CB4061B" w14:textId="77777777" w:rsidR="00932803" w:rsidRDefault="00932803" w:rsidP="00932803">
      <w:pPr>
        <w:rPr>
          <w:rFonts w:ascii="Comic Sans MS" w:hAnsi="Comic Sans MS"/>
        </w:rPr>
      </w:pPr>
    </w:p>
    <w:p w14:paraId="215B2B7A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>Writing Summaries:</w:t>
      </w:r>
    </w:p>
    <w:p w14:paraId="419FAFED" w14:textId="77777777" w:rsidR="00932803" w:rsidRDefault="00932803" w:rsidP="00932803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Write in own words to maintain authors point of view</w:t>
      </w:r>
    </w:p>
    <w:p w14:paraId="262CF150" w14:textId="77777777" w:rsidR="00932803" w:rsidRDefault="00932803" w:rsidP="00932803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Teachers show through guided reading process</w:t>
      </w:r>
    </w:p>
    <w:p w14:paraId="25325837" w14:textId="77777777" w:rsidR="00932803" w:rsidRDefault="00932803" w:rsidP="00932803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 read, turn book over and write everything they remember about what they read. </w:t>
      </w:r>
    </w:p>
    <w:p w14:paraId="176EFAC4" w14:textId="77777777" w:rsidR="00932803" w:rsidRDefault="00932803" w:rsidP="00932803">
      <w:pPr>
        <w:pStyle w:val="ListParagraph"/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Organize information onto a graphic organizer</w:t>
      </w:r>
    </w:p>
    <w:p w14:paraId="1797014E" w14:textId="77777777" w:rsidR="00932803" w:rsidRDefault="00932803" w:rsidP="00932803">
      <w:pPr>
        <w:rPr>
          <w:rFonts w:ascii="Comic Sans MS" w:hAnsi="Comic Sans MS"/>
        </w:rPr>
      </w:pPr>
    </w:p>
    <w:p w14:paraId="1719C77C" w14:textId="77777777" w:rsid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Polishing a Summary: </w:t>
      </w:r>
    </w:p>
    <w:p w14:paraId="530691B9" w14:textId="77777777" w:rsidR="00932803" w:rsidRDefault="00932803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We often forget to teach how to write a polished summary</w:t>
      </w:r>
    </w:p>
    <w:p w14:paraId="3E115075" w14:textId="77777777" w:rsidR="00932803" w:rsidRDefault="00932803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Compare a </w:t>
      </w:r>
      <w:proofErr w:type="gramStart"/>
      <w:r>
        <w:rPr>
          <w:rFonts w:ascii="Comic Sans MS" w:hAnsi="Comic Sans MS"/>
        </w:rPr>
        <w:t>well written</w:t>
      </w:r>
      <w:proofErr w:type="gramEnd"/>
      <w:r>
        <w:rPr>
          <w:rFonts w:ascii="Comic Sans MS" w:hAnsi="Comic Sans MS"/>
        </w:rPr>
        <w:t xml:space="preserve"> summary written by the teacher to that written by a student.</w:t>
      </w:r>
    </w:p>
    <w:p w14:paraId="394861B6" w14:textId="77777777" w:rsidR="00932803" w:rsidRDefault="00932803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Present the class with 3 different summaries (excellent, ok, poor) Let the </w:t>
      </w:r>
      <w:proofErr w:type="gramStart"/>
      <w:r>
        <w:rPr>
          <w:rFonts w:ascii="Comic Sans MS" w:hAnsi="Comic Sans MS"/>
        </w:rPr>
        <w:t>students</w:t>
      </w:r>
      <w:proofErr w:type="gramEnd"/>
      <w:r>
        <w:rPr>
          <w:rFonts w:ascii="Comic Sans MS" w:hAnsi="Comic Sans MS"/>
        </w:rPr>
        <w:t xml:space="preserve"> rate and discuss all three summaries. </w:t>
      </w:r>
    </w:p>
    <w:p w14:paraId="28D9485A" w14:textId="77777777" w:rsidR="00932803" w:rsidRDefault="00932803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Team students into pairs and let them read their summaries to the class. </w:t>
      </w:r>
    </w:p>
    <w:p w14:paraId="32B9783E" w14:textId="77777777" w:rsidR="00932803" w:rsidRDefault="00932803" w:rsidP="00932803">
      <w:pPr>
        <w:rPr>
          <w:rFonts w:ascii="Comic Sans MS" w:hAnsi="Comic Sans MS"/>
        </w:rPr>
      </w:pPr>
    </w:p>
    <w:p w14:paraId="1046AA4F" w14:textId="77777777" w:rsidR="00932803" w:rsidRPr="00932803" w:rsidRDefault="00932803" w:rsidP="0093280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Making and Taking Notes: </w:t>
      </w:r>
    </w:p>
    <w:p w14:paraId="02004CA1" w14:textId="77777777" w:rsidR="00932803" w:rsidRDefault="00932803" w:rsidP="00932803">
      <w:pPr>
        <w:pStyle w:val="ListParagraph"/>
        <w:rPr>
          <w:rFonts w:ascii="Comic Sans MS" w:hAnsi="Comic Sans MS"/>
        </w:rPr>
      </w:pPr>
    </w:p>
    <w:p w14:paraId="60886B3E" w14:textId="77777777" w:rsidR="00932803" w:rsidRDefault="0042133B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Summary Notes: Condenses the main ideas of a text selection into a concise statement. </w:t>
      </w:r>
    </w:p>
    <w:p w14:paraId="6C87108D" w14:textId="77777777" w:rsidR="0042133B" w:rsidRDefault="0042133B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Thesis Notes: Answers the question “What is the main point the author has tried to get across to the reader?”</w:t>
      </w:r>
    </w:p>
    <w:p w14:paraId="1492D8B4" w14:textId="77777777" w:rsidR="0042133B" w:rsidRDefault="0042133B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Critical Notes: Captures </w:t>
      </w:r>
      <w:proofErr w:type="gramStart"/>
      <w:r>
        <w:rPr>
          <w:rFonts w:ascii="Comic Sans MS" w:hAnsi="Comic Sans MS"/>
        </w:rPr>
        <w:t>readers</w:t>
      </w:r>
      <w:proofErr w:type="gramEnd"/>
      <w:r>
        <w:rPr>
          <w:rFonts w:ascii="Comic Sans MS" w:hAnsi="Comic Sans MS"/>
        </w:rPr>
        <w:t xml:space="preserve"> reaction or response to the authors thesis. Answers the question “So what?” First state the </w:t>
      </w:r>
      <w:proofErr w:type="gramStart"/>
      <w:r>
        <w:rPr>
          <w:rFonts w:ascii="Comic Sans MS" w:hAnsi="Comic Sans MS"/>
        </w:rPr>
        <w:t>authors</w:t>
      </w:r>
      <w:proofErr w:type="gramEnd"/>
      <w:r>
        <w:rPr>
          <w:rFonts w:ascii="Comic Sans MS" w:hAnsi="Comic Sans MS"/>
        </w:rPr>
        <w:t xml:space="preserve"> thesis, then state the readers position in relation to the thesis and defend/take a position.</w:t>
      </w:r>
    </w:p>
    <w:p w14:paraId="60901F05" w14:textId="77777777" w:rsidR="0042133B" w:rsidRDefault="0042133B" w:rsidP="0093280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Question Notes: Raises a significant issue in the form of a question. The question is the most important part of what the reader has read. </w:t>
      </w:r>
    </w:p>
    <w:p w14:paraId="1402F469" w14:textId="77777777" w:rsidR="0042133B" w:rsidRDefault="0042133B" w:rsidP="0042133B">
      <w:pPr>
        <w:rPr>
          <w:rFonts w:ascii="Comic Sans MS" w:hAnsi="Comic Sans MS"/>
        </w:rPr>
      </w:pPr>
    </w:p>
    <w:p w14:paraId="506721B5" w14:textId="77777777" w:rsidR="0042133B" w:rsidRDefault="0042133B" w:rsidP="0042133B">
      <w:pPr>
        <w:rPr>
          <w:rFonts w:ascii="Comic Sans MS" w:hAnsi="Comic Sans MS"/>
        </w:rPr>
      </w:pPr>
      <w:r>
        <w:rPr>
          <w:rFonts w:ascii="Comic Sans MS" w:hAnsi="Comic Sans MS"/>
        </w:rPr>
        <w:t>Note-taking Procedures:</w:t>
      </w:r>
    </w:p>
    <w:p w14:paraId="1F84F41F" w14:textId="77777777" w:rsidR="0042133B" w:rsidRDefault="0042133B" w:rsidP="0042133B">
      <w:pPr>
        <w:rPr>
          <w:rFonts w:ascii="Comic Sans MS" w:hAnsi="Comic Sans MS"/>
        </w:rPr>
      </w:pPr>
    </w:p>
    <w:p w14:paraId="4A961B28" w14:textId="77777777" w:rsidR="0042133B" w:rsidRDefault="0042133B" w:rsidP="0042133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Over 50% of material is forgotten only minutes after reading it. </w:t>
      </w:r>
      <w:bookmarkStart w:id="0" w:name="_GoBack"/>
      <w:bookmarkEnd w:id="0"/>
    </w:p>
    <w:p w14:paraId="7B9CBBD3" w14:textId="77777777" w:rsidR="0042133B" w:rsidRDefault="0042133B" w:rsidP="0042133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A system of note taking triggers recall and supports retention.</w:t>
      </w:r>
    </w:p>
    <w:p w14:paraId="46DE75E1" w14:textId="77777777" w:rsidR="0042133B" w:rsidRDefault="0042133B" w:rsidP="0042133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Take notes often in a variety of forms. </w:t>
      </w:r>
    </w:p>
    <w:p w14:paraId="5F5D05B0" w14:textId="77777777" w:rsidR="0042133B" w:rsidRDefault="0042133B" w:rsidP="0042133B">
      <w:pPr>
        <w:pStyle w:val="ListParagraph"/>
        <w:numPr>
          <w:ilvl w:val="1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Reading Logs: Serve two purposes</w:t>
      </w:r>
    </w:p>
    <w:p w14:paraId="0EB01FAF" w14:textId="77777777" w:rsidR="0042133B" w:rsidRDefault="0042133B" w:rsidP="0042133B">
      <w:pPr>
        <w:pStyle w:val="ListParagraph"/>
        <w:numPr>
          <w:ilvl w:val="2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Aid in organizing and synthesizing information</w:t>
      </w:r>
    </w:p>
    <w:p w14:paraId="15BC41E3" w14:textId="77777777" w:rsidR="0042133B" w:rsidRDefault="0042133B" w:rsidP="0042133B">
      <w:pPr>
        <w:pStyle w:val="ListParagraph"/>
        <w:numPr>
          <w:ilvl w:val="2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Clarify and review text material pg. 342</w:t>
      </w:r>
    </w:p>
    <w:p w14:paraId="7238559D" w14:textId="77777777" w:rsidR="0042133B" w:rsidRDefault="0042133B" w:rsidP="0042133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Annotations: Cognitive Literacy Strategy Across Content Area:</w:t>
      </w:r>
    </w:p>
    <w:p w14:paraId="7639520E" w14:textId="77777777" w:rsidR="0042133B" w:rsidRDefault="0042133B" w:rsidP="0042133B">
      <w:pPr>
        <w:pStyle w:val="ListParagraph"/>
        <w:numPr>
          <w:ilvl w:val="1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Helps students understand text structure</w:t>
      </w:r>
    </w:p>
    <w:p w14:paraId="100DE431" w14:textId="77777777" w:rsidR="0042133B" w:rsidRPr="0042133B" w:rsidRDefault="0042133B" w:rsidP="0042133B">
      <w:pPr>
        <w:pStyle w:val="ListParagraph"/>
        <w:numPr>
          <w:ilvl w:val="1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Identify and analyses important concepts and communicates understanding.</w:t>
      </w:r>
    </w:p>
    <w:p w14:paraId="7FF7DE13" w14:textId="77777777" w:rsidR="0042133B" w:rsidRPr="00932803" w:rsidRDefault="0042133B" w:rsidP="0042133B">
      <w:pPr>
        <w:pStyle w:val="ListParagraph"/>
        <w:rPr>
          <w:rFonts w:ascii="Comic Sans MS" w:hAnsi="Comic Sans MS"/>
        </w:rPr>
      </w:pPr>
    </w:p>
    <w:p w14:paraId="630F7A88" w14:textId="77777777" w:rsidR="00932803" w:rsidRPr="00932803" w:rsidRDefault="00932803" w:rsidP="00932803">
      <w:pPr>
        <w:rPr>
          <w:rFonts w:ascii="Comic Sans MS" w:hAnsi="Comic Sans MS"/>
        </w:rPr>
      </w:pPr>
    </w:p>
    <w:p w14:paraId="63DCA884" w14:textId="77777777" w:rsidR="00932803" w:rsidRPr="00932803" w:rsidRDefault="00932803" w:rsidP="00932803">
      <w:pPr>
        <w:rPr>
          <w:rFonts w:ascii="Comic Sans MS" w:hAnsi="Comic Sans MS"/>
        </w:rPr>
      </w:pPr>
    </w:p>
    <w:sectPr w:rsidR="00932803" w:rsidRPr="00932803" w:rsidSect="00F735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192"/>
    <w:multiLevelType w:val="hybridMultilevel"/>
    <w:tmpl w:val="1E46B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5089E"/>
    <w:multiLevelType w:val="hybridMultilevel"/>
    <w:tmpl w:val="873EC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611E2"/>
    <w:multiLevelType w:val="hybridMultilevel"/>
    <w:tmpl w:val="FA948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91FAB"/>
    <w:multiLevelType w:val="hybridMultilevel"/>
    <w:tmpl w:val="392A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C559C"/>
    <w:multiLevelType w:val="hybridMultilevel"/>
    <w:tmpl w:val="23DA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03"/>
    <w:rsid w:val="0042133B"/>
    <w:rsid w:val="00932803"/>
    <w:rsid w:val="00F7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6686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430</Words>
  <Characters>2452</Characters>
  <Application>Microsoft Macintosh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Dayna Norman</dc:creator>
  <cp:keywords/>
  <dc:description/>
  <cp:lastModifiedBy>Dayna Norman</cp:lastModifiedBy>
  <cp:revision>2</cp:revision>
  <dcterms:created xsi:type="dcterms:W3CDTF">2012-04-21T13:02:00Z</dcterms:created>
  <dcterms:modified xsi:type="dcterms:W3CDTF">2012-04-23T17:37:00Z</dcterms:modified>
</cp:coreProperties>
</file>